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47ADB" w14:textId="77777777" w:rsidR="000367DA" w:rsidRPr="00372146" w:rsidRDefault="00047D85" w:rsidP="00372146">
      <w:pPr>
        <w:jc w:val="center"/>
        <w:rPr>
          <w:b/>
          <w:sz w:val="28"/>
          <w:szCs w:val="28"/>
        </w:rPr>
      </w:pPr>
      <w:bookmarkStart w:id="0" w:name="_GoBack"/>
      <w:bookmarkEnd w:id="0"/>
      <w:r w:rsidRPr="00372146">
        <w:rPr>
          <w:b/>
          <w:sz w:val="28"/>
          <w:szCs w:val="28"/>
        </w:rPr>
        <w:t>Housing &amp; Parsonage Allowance</w:t>
      </w:r>
    </w:p>
    <w:p w14:paraId="2549F36F" w14:textId="77777777" w:rsidR="00047D85" w:rsidRDefault="00047D85">
      <w:proofErr w:type="gramStart"/>
      <w:r>
        <w:t>Generally speaking, this</w:t>
      </w:r>
      <w:proofErr w:type="gramEnd"/>
      <w:r>
        <w:t xml:space="preserve"> tax provision allows a </w:t>
      </w:r>
      <w:r w:rsidR="00F544CE">
        <w:t xml:space="preserve">licensed and/or ordained </w:t>
      </w:r>
      <w:r>
        <w:t xml:space="preserve">pastor to designate a portion of his salary as housing allowance. This housing allowance is not subject to the same </w:t>
      </w:r>
      <w:r w:rsidR="00E0427B">
        <w:t>federal</w:t>
      </w:r>
      <w:r w:rsidR="009B19A7">
        <w:t xml:space="preserve"> and state</w:t>
      </w:r>
      <w:r w:rsidR="00E0427B">
        <w:t xml:space="preserve"> income </w:t>
      </w:r>
      <w:r>
        <w:t>taxes to which normal salary is subject</w:t>
      </w:r>
      <w:r w:rsidR="009B19A7">
        <w:t xml:space="preserve"> (</w:t>
      </w:r>
      <w:r w:rsidR="00E0427B">
        <w:t xml:space="preserve">however, </w:t>
      </w:r>
      <w:r w:rsidR="009B19A7">
        <w:t xml:space="preserve">it is </w:t>
      </w:r>
      <w:r w:rsidR="00E0427B">
        <w:t>still subject to Social Security &amp; Medicare taxes</w:t>
      </w:r>
      <w:r w:rsidR="00330604">
        <w:t>/Self-Employment</w:t>
      </w:r>
      <w:r w:rsidR="00CE2A32">
        <w:t xml:space="preserve"> – FICA/SECA</w:t>
      </w:r>
      <w:r w:rsidR="00E0427B">
        <w:t>)</w:t>
      </w:r>
      <w:r>
        <w:t xml:space="preserve">. A housing or parsonage allowance is based </w:t>
      </w:r>
      <w:r w:rsidR="00F544CE">
        <w:t xml:space="preserve">on </w:t>
      </w:r>
      <w:r>
        <w:t>the actual housin</w:t>
      </w:r>
      <w:r w:rsidR="00F544CE">
        <w:t xml:space="preserve">g costs incurred by the pastor, but cannot exceed the annual fair rental value plus utilities of the </w:t>
      </w:r>
      <w:r w:rsidR="00CE2A32">
        <w:t xml:space="preserve">furnished </w:t>
      </w:r>
      <w:r w:rsidR="00F544CE">
        <w:t>parsonage/home</w:t>
      </w:r>
      <w:r w:rsidR="00A60204">
        <w:t xml:space="preserve"> or the designated housing allowance allowed by the employing church (i.e. whichever is the lesser amount</w:t>
      </w:r>
      <w:r w:rsidR="00562EEC">
        <w:t xml:space="preserve"> of</w:t>
      </w:r>
      <w:r w:rsidR="00A60204">
        <w:t xml:space="preserve">: 1 - actual housing expenses; 2 – designated housing allowance set by the employing church; or, 3 – fair rental value (plus utilities) of </w:t>
      </w:r>
      <w:r w:rsidR="00CE2A32">
        <w:t xml:space="preserve">furnished </w:t>
      </w:r>
      <w:r w:rsidR="00A60204">
        <w:t xml:space="preserve">home.) </w:t>
      </w:r>
      <w:r w:rsidR="00EF79DC" w:rsidRPr="009B19A7">
        <w:rPr>
          <w:u w:val="single"/>
        </w:rPr>
        <w:t>Only ONE primary residence is eligible</w:t>
      </w:r>
      <w:r w:rsidR="00EF79DC">
        <w:t xml:space="preserve">. </w:t>
      </w:r>
      <w:r w:rsidR="00A60204" w:rsidRPr="00A60204">
        <w:rPr>
          <w:b/>
          <w:i/>
        </w:rPr>
        <w:t xml:space="preserve">If the pastor’s actual housing expenses are less than the housing allowance for the tax year, any additional amount will need to be reported as income for tax purposes on the pastor’s </w:t>
      </w:r>
      <w:r w:rsidR="00CE2A32">
        <w:rPr>
          <w:b/>
          <w:i/>
        </w:rPr>
        <w:t xml:space="preserve">personal </w:t>
      </w:r>
      <w:r w:rsidR="00A60204" w:rsidRPr="00A60204">
        <w:rPr>
          <w:b/>
          <w:i/>
        </w:rPr>
        <w:t>tax filing.</w:t>
      </w:r>
    </w:p>
    <w:p w14:paraId="210CB4EE" w14:textId="77777777" w:rsidR="00047D85" w:rsidRDefault="00047D85">
      <w:r>
        <w:t xml:space="preserve">For parsonages, </w:t>
      </w:r>
      <w:r w:rsidR="006674FE">
        <w:t>a pastor</w:t>
      </w:r>
      <w:r>
        <w:t xml:space="preserve"> do</w:t>
      </w:r>
      <w:r w:rsidR="006674FE">
        <w:t>es</w:t>
      </w:r>
      <w:r>
        <w:t xml:space="preserve"> not include the fair rental value of the parsonage as income in computi</w:t>
      </w:r>
      <w:r w:rsidR="006674FE">
        <w:t>ng his</w:t>
      </w:r>
      <w:r w:rsidR="00E0427B">
        <w:t xml:space="preserve"> federal income taxes, i.e. t</w:t>
      </w:r>
      <w:r>
        <w:t>he fair rental value is not repo</w:t>
      </w:r>
      <w:r w:rsidR="00F544CE">
        <w:t>rted as additional income on his</w:t>
      </w:r>
      <w:r>
        <w:t xml:space="preserve"> Form 1040.</w:t>
      </w:r>
      <w:r w:rsidR="00372146">
        <w:t xml:space="preserve"> (A non-clergy employee with this benefit would need to report the fair rental value of the parsonage as income on his/her Form 1040). </w:t>
      </w:r>
    </w:p>
    <w:p w14:paraId="7F85CC7F" w14:textId="77777777" w:rsidR="00047D85" w:rsidRDefault="00B7614B">
      <w:r>
        <w:t>When a minister owns his</w:t>
      </w:r>
      <w:r w:rsidR="00047D85">
        <w:t xml:space="preserve"> home, the amount of his compensation that the church designates in advance as a housing allowance is not subject to federal </w:t>
      </w:r>
      <w:r w:rsidR="009B19A7">
        <w:t xml:space="preserve">or state </w:t>
      </w:r>
      <w:r w:rsidR="00047D85">
        <w:t xml:space="preserve">income tax. </w:t>
      </w:r>
      <w:r w:rsidR="00E0427B">
        <w:t xml:space="preserve">This housing allowance must be used to pay housing expenses </w:t>
      </w:r>
      <w:r w:rsidR="00EF79DC">
        <w:t xml:space="preserve">for his primary residence </w:t>
      </w:r>
      <w:r w:rsidR="00E0427B">
        <w:t>(see attached worksheet) AND is not great</w:t>
      </w:r>
      <w:r w:rsidR="00372146">
        <w:t>er</w:t>
      </w:r>
      <w:r w:rsidR="00E0427B">
        <w:t xml:space="preserve"> than the fair rental value of the home (furnished, plus utilities). A minister’s rental residence expenses (see attached worksheet) are also not subject to federal </w:t>
      </w:r>
      <w:r w:rsidR="009B19A7">
        <w:t xml:space="preserve">and state </w:t>
      </w:r>
      <w:r w:rsidR="00E0427B">
        <w:t>income taxes if those expenses ar</w:t>
      </w:r>
      <w:r w:rsidR="009B19A7">
        <w:t>e designated in advance by his</w:t>
      </w:r>
      <w:r w:rsidR="00E0427B">
        <w:t xml:space="preserve"> church as a housing allowance. </w:t>
      </w:r>
    </w:p>
    <w:p w14:paraId="4B0333A0" w14:textId="77777777" w:rsidR="00F544CE" w:rsidRDefault="00E0427B">
      <w:r>
        <w:t xml:space="preserve">In order to designate a housing allowance, you MUST: </w:t>
      </w:r>
    </w:p>
    <w:p w14:paraId="54E054F8" w14:textId="77777777" w:rsidR="00F544CE" w:rsidRDefault="00F544CE" w:rsidP="00F544CE">
      <w:pPr>
        <w:ind w:left="720"/>
      </w:pPr>
      <w:r>
        <w:t>1) H</w:t>
      </w:r>
      <w:r w:rsidR="00E0427B">
        <w:t>ave the allowance amount adopted by the church board or congr</w:t>
      </w:r>
      <w:r>
        <w:t xml:space="preserve">egation IN WRITING (see following </w:t>
      </w:r>
      <w:r w:rsidR="00E0427B">
        <w:t>sample letter</w:t>
      </w:r>
      <w:r>
        <w:t xml:space="preserve"> or an entry in the board minutes)</w:t>
      </w:r>
      <w:r w:rsidR="00CE2A32">
        <w:t xml:space="preserve"> </w:t>
      </w:r>
    </w:p>
    <w:p w14:paraId="3D2891C0" w14:textId="77777777" w:rsidR="00F544CE" w:rsidRDefault="00F544CE" w:rsidP="00F544CE">
      <w:pPr>
        <w:ind w:left="720"/>
      </w:pPr>
      <w:r>
        <w:t xml:space="preserve">2) Base the amount of housing allowance on the actual housing expenses (but cannot exceed the fair market </w:t>
      </w:r>
      <w:r w:rsidR="0050780B">
        <w:t xml:space="preserve">rental </w:t>
      </w:r>
      <w:r>
        <w:t xml:space="preserve">value of </w:t>
      </w:r>
      <w:r w:rsidR="000E7A7A">
        <w:t>plus utilities of the parsonage/home)</w:t>
      </w:r>
    </w:p>
    <w:p w14:paraId="586C3C8E" w14:textId="77777777" w:rsidR="00C652E9" w:rsidRDefault="0050780B" w:rsidP="00C652E9">
      <w:pPr>
        <w:ind w:left="720" w:firstLine="30"/>
      </w:pPr>
      <w:r>
        <w:t>3</w:t>
      </w:r>
      <w:r w:rsidR="000E7A7A">
        <w:t>) A</w:t>
      </w:r>
      <w:r w:rsidR="00E0427B">
        <w:t xml:space="preserve">dopted in advance of the calendar year. </w:t>
      </w:r>
      <w:r w:rsidR="00F15C51">
        <w:t>Anytime an allowance is adopted it is effective prospectively. No retroa</w:t>
      </w:r>
      <w:r>
        <w:t>ctive allowance can be adopted</w:t>
      </w:r>
    </w:p>
    <w:p w14:paraId="4B5BEA34" w14:textId="77777777" w:rsidR="00C652E9" w:rsidRDefault="0050780B" w:rsidP="00C652E9">
      <w:pPr>
        <w:ind w:left="720" w:firstLine="30"/>
      </w:pPr>
      <w:r>
        <w:t>4)</w:t>
      </w:r>
      <w:r w:rsidR="00CE2A32">
        <w:t xml:space="preserve"> Re-adopt the allowance ANNUALLY</w:t>
      </w:r>
      <w:r>
        <w:t xml:space="preserve"> in the board minutes</w:t>
      </w:r>
      <w:r w:rsidR="00C652E9">
        <w:t xml:space="preserve">. As a precaution, it is </w:t>
      </w:r>
      <w:r w:rsidR="009B19A7">
        <w:t xml:space="preserve">best to include </w:t>
      </w:r>
      <w:r w:rsidR="00C652E9">
        <w:t xml:space="preserve">when citing the </w:t>
      </w:r>
      <w:proofErr w:type="gramStart"/>
      <w:r w:rsidR="00C652E9">
        <w:t>dates</w:t>
      </w:r>
      <w:proofErr w:type="gramEnd"/>
      <w:r w:rsidR="00C652E9">
        <w:t xml:space="preserve"> the written designation covers</w:t>
      </w:r>
      <w:r w:rsidR="009B19A7">
        <w:t>,</w:t>
      </w:r>
      <w:r w:rsidR="00C652E9">
        <w:t xml:space="preserve"> </w:t>
      </w:r>
      <w:r w:rsidR="009B19A7">
        <w:t xml:space="preserve">a line similar to: </w:t>
      </w:r>
      <w:r w:rsidR="00C652E9">
        <w:t>“…and for all future years unless otherwise provided.”  This safety-net is not a substitute for annual housing allowance designation but does provide a basis for claiming a housing allowance if a c</w:t>
      </w:r>
      <w:r w:rsidR="009B19A7">
        <w:t>hurch neglects to designate one</w:t>
      </w:r>
    </w:p>
    <w:p w14:paraId="2034A5D5" w14:textId="77777777" w:rsidR="00047D85" w:rsidRDefault="00C652E9" w:rsidP="00C9398F">
      <w:pPr>
        <w:ind w:left="720" w:firstLine="30"/>
      </w:pPr>
      <w:r>
        <w:t xml:space="preserve"> </w:t>
      </w:r>
    </w:p>
    <w:p w14:paraId="1ECAA729" w14:textId="77777777" w:rsidR="00047D85" w:rsidRPr="00047D85" w:rsidRDefault="00047D85">
      <w:pPr>
        <w:rPr>
          <w:sz w:val="18"/>
          <w:szCs w:val="18"/>
        </w:rPr>
      </w:pPr>
      <w:r w:rsidRPr="00047D85">
        <w:rPr>
          <w:sz w:val="18"/>
          <w:szCs w:val="18"/>
        </w:rPr>
        <w:t xml:space="preserve">Based on information from </w:t>
      </w:r>
      <w:r w:rsidR="009B19A7">
        <w:rPr>
          <w:sz w:val="18"/>
          <w:szCs w:val="18"/>
          <w:u w:val="single"/>
        </w:rPr>
        <w:t>2011</w:t>
      </w:r>
      <w:r w:rsidRPr="00F544CE">
        <w:rPr>
          <w:sz w:val="18"/>
          <w:szCs w:val="18"/>
          <w:u w:val="single"/>
        </w:rPr>
        <w:t xml:space="preserve"> Church &amp; Clergy Tax Guide</w:t>
      </w:r>
      <w:r w:rsidRPr="00047D85">
        <w:rPr>
          <w:sz w:val="18"/>
          <w:szCs w:val="18"/>
        </w:rPr>
        <w:t xml:space="preserve"> by Richard R. </w:t>
      </w:r>
      <w:proofErr w:type="spellStart"/>
      <w:r w:rsidRPr="00047D85">
        <w:rPr>
          <w:sz w:val="18"/>
          <w:szCs w:val="18"/>
        </w:rPr>
        <w:t>Hammar</w:t>
      </w:r>
      <w:proofErr w:type="spellEnd"/>
      <w:r w:rsidRPr="00047D85">
        <w:rPr>
          <w:sz w:val="18"/>
          <w:szCs w:val="18"/>
        </w:rPr>
        <w:t xml:space="preserve">. </w:t>
      </w:r>
      <w:r w:rsidR="00F544CE">
        <w:rPr>
          <w:sz w:val="18"/>
          <w:szCs w:val="18"/>
        </w:rPr>
        <w:t>Used with Permission.</w:t>
      </w:r>
    </w:p>
    <w:sectPr w:rsidR="00047D85" w:rsidRPr="00047D85" w:rsidSect="001576EE">
      <w:footerReference w:type="default" r:id="rId6"/>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015ED" w14:textId="77777777" w:rsidR="00F46CBF" w:rsidRDefault="00F46CBF" w:rsidP="004673EC">
      <w:pPr>
        <w:spacing w:after="0" w:line="240" w:lineRule="auto"/>
      </w:pPr>
      <w:r>
        <w:separator/>
      </w:r>
    </w:p>
  </w:endnote>
  <w:endnote w:type="continuationSeparator" w:id="0">
    <w:p w14:paraId="51F2132F" w14:textId="77777777" w:rsidR="00F46CBF" w:rsidRDefault="00F46CBF" w:rsidP="00467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F0276" w14:textId="77777777" w:rsidR="004673EC" w:rsidRDefault="009B19A7">
    <w:pPr>
      <w:pStyle w:val="Footer"/>
    </w:pPr>
    <w:r>
      <w:tab/>
    </w:r>
    <w:r>
      <w:tab/>
      <w:t>5-13</w:t>
    </w:r>
  </w:p>
  <w:p w14:paraId="5AAE4D92" w14:textId="77777777" w:rsidR="004673EC" w:rsidRDefault="00467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02D33" w14:textId="77777777" w:rsidR="00F46CBF" w:rsidRDefault="00F46CBF" w:rsidP="004673EC">
      <w:pPr>
        <w:spacing w:after="0" w:line="240" w:lineRule="auto"/>
      </w:pPr>
      <w:r>
        <w:separator/>
      </w:r>
    </w:p>
  </w:footnote>
  <w:footnote w:type="continuationSeparator" w:id="0">
    <w:p w14:paraId="05CDB51E" w14:textId="77777777" w:rsidR="00F46CBF" w:rsidRDefault="00F46CBF" w:rsidP="004673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D85"/>
    <w:rsid w:val="000160E4"/>
    <w:rsid w:val="000326D1"/>
    <w:rsid w:val="0003301A"/>
    <w:rsid w:val="000367DA"/>
    <w:rsid w:val="00047D85"/>
    <w:rsid w:val="00061B7D"/>
    <w:rsid w:val="000626B3"/>
    <w:rsid w:val="00093327"/>
    <w:rsid w:val="000943D7"/>
    <w:rsid w:val="000B48AF"/>
    <w:rsid w:val="000C5844"/>
    <w:rsid w:val="000D243B"/>
    <w:rsid w:val="000E2F43"/>
    <w:rsid w:val="000E536E"/>
    <w:rsid w:val="000E7A7A"/>
    <w:rsid w:val="000F1B22"/>
    <w:rsid w:val="000F7A3F"/>
    <w:rsid w:val="00116984"/>
    <w:rsid w:val="00120433"/>
    <w:rsid w:val="00120946"/>
    <w:rsid w:val="001216BF"/>
    <w:rsid w:val="00126E97"/>
    <w:rsid w:val="001402A6"/>
    <w:rsid w:val="00147793"/>
    <w:rsid w:val="00155361"/>
    <w:rsid w:val="00155938"/>
    <w:rsid w:val="001576EE"/>
    <w:rsid w:val="0016515B"/>
    <w:rsid w:val="00175BCD"/>
    <w:rsid w:val="00176C3F"/>
    <w:rsid w:val="001E5D12"/>
    <w:rsid w:val="001E7292"/>
    <w:rsid w:val="001F5A5D"/>
    <w:rsid w:val="001F5BC4"/>
    <w:rsid w:val="002077C5"/>
    <w:rsid w:val="002160B8"/>
    <w:rsid w:val="00225A46"/>
    <w:rsid w:val="00235DA2"/>
    <w:rsid w:val="00242560"/>
    <w:rsid w:val="0025582D"/>
    <w:rsid w:val="00260082"/>
    <w:rsid w:val="002619A1"/>
    <w:rsid w:val="0026569C"/>
    <w:rsid w:val="0027451B"/>
    <w:rsid w:val="002906D6"/>
    <w:rsid w:val="002D5A9F"/>
    <w:rsid w:val="002E4BD9"/>
    <w:rsid w:val="002E5DF1"/>
    <w:rsid w:val="00321EF6"/>
    <w:rsid w:val="00330604"/>
    <w:rsid w:val="00336406"/>
    <w:rsid w:val="00337453"/>
    <w:rsid w:val="0034467C"/>
    <w:rsid w:val="003627F2"/>
    <w:rsid w:val="00372146"/>
    <w:rsid w:val="00376C1E"/>
    <w:rsid w:val="003A1600"/>
    <w:rsid w:val="003A2392"/>
    <w:rsid w:val="003A33CF"/>
    <w:rsid w:val="003B1A55"/>
    <w:rsid w:val="003B2C50"/>
    <w:rsid w:val="003B5D60"/>
    <w:rsid w:val="003B5E5D"/>
    <w:rsid w:val="003C1D02"/>
    <w:rsid w:val="003D2464"/>
    <w:rsid w:val="003F343B"/>
    <w:rsid w:val="00412B3C"/>
    <w:rsid w:val="00431104"/>
    <w:rsid w:val="00452E61"/>
    <w:rsid w:val="00456BC9"/>
    <w:rsid w:val="004673EC"/>
    <w:rsid w:val="004732E2"/>
    <w:rsid w:val="00487927"/>
    <w:rsid w:val="00492AC5"/>
    <w:rsid w:val="00495403"/>
    <w:rsid w:val="00495940"/>
    <w:rsid w:val="00496931"/>
    <w:rsid w:val="004C3033"/>
    <w:rsid w:val="004C3529"/>
    <w:rsid w:val="004F1095"/>
    <w:rsid w:val="004F7A5A"/>
    <w:rsid w:val="0050780B"/>
    <w:rsid w:val="005161F5"/>
    <w:rsid w:val="005336E3"/>
    <w:rsid w:val="00545814"/>
    <w:rsid w:val="005506F6"/>
    <w:rsid w:val="00561100"/>
    <w:rsid w:val="00562EEC"/>
    <w:rsid w:val="00564522"/>
    <w:rsid w:val="00571EDD"/>
    <w:rsid w:val="005851D0"/>
    <w:rsid w:val="00597B69"/>
    <w:rsid w:val="005A00BA"/>
    <w:rsid w:val="005A1A5A"/>
    <w:rsid w:val="005A6ED9"/>
    <w:rsid w:val="005B4998"/>
    <w:rsid w:val="005B6EA6"/>
    <w:rsid w:val="005E071A"/>
    <w:rsid w:val="005E0F37"/>
    <w:rsid w:val="006072C3"/>
    <w:rsid w:val="00624A24"/>
    <w:rsid w:val="00631FC1"/>
    <w:rsid w:val="006538B9"/>
    <w:rsid w:val="006674FE"/>
    <w:rsid w:val="00681A6F"/>
    <w:rsid w:val="006A393B"/>
    <w:rsid w:val="006B389E"/>
    <w:rsid w:val="006C33AC"/>
    <w:rsid w:val="006C58ED"/>
    <w:rsid w:val="006C610B"/>
    <w:rsid w:val="006D3845"/>
    <w:rsid w:val="006E2608"/>
    <w:rsid w:val="006E282F"/>
    <w:rsid w:val="006E2DE7"/>
    <w:rsid w:val="006E6577"/>
    <w:rsid w:val="006E7F17"/>
    <w:rsid w:val="006F3AF4"/>
    <w:rsid w:val="00702639"/>
    <w:rsid w:val="00706CD3"/>
    <w:rsid w:val="00721998"/>
    <w:rsid w:val="007279E4"/>
    <w:rsid w:val="00770094"/>
    <w:rsid w:val="0077634E"/>
    <w:rsid w:val="00782408"/>
    <w:rsid w:val="00782413"/>
    <w:rsid w:val="007930AA"/>
    <w:rsid w:val="007A1B34"/>
    <w:rsid w:val="007E60E3"/>
    <w:rsid w:val="007F61F0"/>
    <w:rsid w:val="00806935"/>
    <w:rsid w:val="00814E01"/>
    <w:rsid w:val="00824339"/>
    <w:rsid w:val="008459E9"/>
    <w:rsid w:val="0084738C"/>
    <w:rsid w:val="0089573D"/>
    <w:rsid w:val="008C4E75"/>
    <w:rsid w:val="008C7295"/>
    <w:rsid w:val="008D6EAD"/>
    <w:rsid w:val="008F0E0B"/>
    <w:rsid w:val="00925550"/>
    <w:rsid w:val="00933C6C"/>
    <w:rsid w:val="00936E6D"/>
    <w:rsid w:val="00961527"/>
    <w:rsid w:val="00976E52"/>
    <w:rsid w:val="00981FC5"/>
    <w:rsid w:val="009A4581"/>
    <w:rsid w:val="009A5FD0"/>
    <w:rsid w:val="009B19A7"/>
    <w:rsid w:val="009B710D"/>
    <w:rsid w:val="009D3704"/>
    <w:rsid w:val="009F489E"/>
    <w:rsid w:val="009F4FEE"/>
    <w:rsid w:val="00A01725"/>
    <w:rsid w:val="00A0565A"/>
    <w:rsid w:val="00A21F7B"/>
    <w:rsid w:val="00A26020"/>
    <w:rsid w:val="00A302F9"/>
    <w:rsid w:val="00A400A9"/>
    <w:rsid w:val="00A46721"/>
    <w:rsid w:val="00A50702"/>
    <w:rsid w:val="00A60204"/>
    <w:rsid w:val="00A644B9"/>
    <w:rsid w:val="00A70815"/>
    <w:rsid w:val="00A81CC2"/>
    <w:rsid w:val="00A858AC"/>
    <w:rsid w:val="00A92D79"/>
    <w:rsid w:val="00A9344D"/>
    <w:rsid w:val="00AA0F15"/>
    <w:rsid w:val="00AA47F1"/>
    <w:rsid w:val="00AB29FD"/>
    <w:rsid w:val="00AB4046"/>
    <w:rsid w:val="00AB7AAD"/>
    <w:rsid w:val="00AC3E7B"/>
    <w:rsid w:val="00AF311A"/>
    <w:rsid w:val="00B156E4"/>
    <w:rsid w:val="00B36066"/>
    <w:rsid w:val="00B37981"/>
    <w:rsid w:val="00B43DC4"/>
    <w:rsid w:val="00B60D62"/>
    <w:rsid w:val="00B737DC"/>
    <w:rsid w:val="00B7614B"/>
    <w:rsid w:val="00B81802"/>
    <w:rsid w:val="00B92604"/>
    <w:rsid w:val="00BA40B2"/>
    <w:rsid w:val="00BB22C7"/>
    <w:rsid w:val="00BC0C49"/>
    <w:rsid w:val="00BC4E2E"/>
    <w:rsid w:val="00BC798B"/>
    <w:rsid w:val="00BC7CE8"/>
    <w:rsid w:val="00BD341E"/>
    <w:rsid w:val="00BD3C5F"/>
    <w:rsid w:val="00BD4B11"/>
    <w:rsid w:val="00BD7CD2"/>
    <w:rsid w:val="00BE16E9"/>
    <w:rsid w:val="00BE2E42"/>
    <w:rsid w:val="00BF2F8C"/>
    <w:rsid w:val="00C03E97"/>
    <w:rsid w:val="00C15A34"/>
    <w:rsid w:val="00C45B9F"/>
    <w:rsid w:val="00C652E9"/>
    <w:rsid w:val="00C710CA"/>
    <w:rsid w:val="00C775C2"/>
    <w:rsid w:val="00C8043B"/>
    <w:rsid w:val="00C8189C"/>
    <w:rsid w:val="00C9398F"/>
    <w:rsid w:val="00C949FD"/>
    <w:rsid w:val="00CA4AED"/>
    <w:rsid w:val="00CC06F2"/>
    <w:rsid w:val="00CC1608"/>
    <w:rsid w:val="00CE2A32"/>
    <w:rsid w:val="00CE7CD6"/>
    <w:rsid w:val="00CF236E"/>
    <w:rsid w:val="00D31393"/>
    <w:rsid w:val="00D45623"/>
    <w:rsid w:val="00D5009E"/>
    <w:rsid w:val="00D61AA4"/>
    <w:rsid w:val="00D877DE"/>
    <w:rsid w:val="00DA48BB"/>
    <w:rsid w:val="00DB4653"/>
    <w:rsid w:val="00DD77DD"/>
    <w:rsid w:val="00DE1C3A"/>
    <w:rsid w:val="00DE7E81"/>
    <w:rsid w:val="00E0427B"/>
    <w:rsid w:val="00E209EE"/>
    <w:rsid w:val="00E224F7"/>
    <w:rsid w:val="00E25D72"/>
    <w:rsid w:val="00E30AE7"/>
    <w:rsid w:val="00E578C7"/>
    <w:rsid w:val="00E60EF6"/>
    <w:rsid w:val="00E677F2"/>
    <w:rsid w:val="00E77B82"/>
    <w:rsid w:val="00E85D4B"/>
    <w:rsid w:val="00EA46C5"/>
    <w:rsid w:val="00EB1661"/>
    <w:rsid w:val="00EB47B5"/>
    <w:rsid w:val="00EC1687"/>
    <w:rsid w:val="00EC5FB2"/>
    <w:rsid w:val="00EC7100"/>
    <w:rsid w:val="00EF79DC"/>
    <w:rsid w:val="00F00EB7"/>
    <w:rsid w:val="00F01B3D"/>
    <w:rsid w:val="00F15C51"/>
    <w:rsid w:val="00F16797"/>
    <w:rsid w:val="00F178E1"/>
    <w:rsid w:val="00F35352"/>
    <w:rsid w:val="00F43069"/>
    <w:rsid w:val="00F46CBF"/>
    <w:rsid w:val="00F54399"/>
    <w:rsid w:val="00F544CE"/>
    <w:rsid w:val="00F626D4"/>
    <w:rsid w:val="00F76BF9"/>
    <w:rsid w:val="00FA3BFF"/>
    <w:rsid w:val="00FA68F6"/>
    <w:rsid w:val="00FB4121"/>
    <w:rsid w:val="00FB509B"/>
    <w:rsid w:val="00FB520C"/>
    <w:rsid w:val="00FD7949"/>
    <w:rsid w:val="00FE0C78"/>
    <w:rsid w:val="00FF1536"/>
    <w:rsid w:val="00FF2F91"/>
    <w:rsid w:val="00FF5021"/>
    <w:rsid w:val="00FF7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F53CA"/>
  <w15:docId w15:val="{1B3AABD1-EF16-4C0E-8CC3-3F2470DC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7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3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3EC"/>
  </w:style>
  <w:style w:type="paragraph" w:styleId="Footer">
    <w:name w:val="footer"/>
    <w:basedOn w:val="Normal"/>
    <w:link w:val="FooterChar"/>
    <w:uiPriority w:val="99"/>
    <w:unhideWhenUsed/>
    <w:rsid w:val="004673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3EC"/>
  </w:style>
  <w:style w:type="paragraph" w:styleId="BalloonText">
    <w:name w:val="Balloon Text"/>
    <w:basedOn w:val="Normal"/>
    <w:link w:val="BalloonTextChar"/>
    <w:uiPriority w:val="99"/>
    <w:semiHidden/>
    <w:unhideWhenUsed/>
    <w:rsid w:val="004673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3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Keller</dc:creator>
  <cp:keywords/>
  <dc:description/>
  <cp:lastModifiedBy>Sarah Motiff</cp:lastModifiedBy>
  <cp:revision>2</cp:revision>
  <cp:lastPrinted>2012-04-10T13:47:00Z</cp:lastPrinted>
  <dcterms:created xsi:type="dcterms:W3CDTF">2019-05-07T16:09:00Z</dcterms:created>
  <dcterms:modified xsi:type="dcterms:W3CDTF">2019-05-07T16:09:00Z</dcterms:modified>
</cp:coreProperties>
</file>